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2E" w:rsidRPr="009D3C2E" w:rsidRDefault="009D3C2E" w:rsidP="009D3C2E">
      <w:pPr>
        <w:spacing w:before="150" w:after="150" w:line="600" w:lineRule="atLeast"/>
        <w:outlineLvl w:val="1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val="en-US" w:eastAsia="de-DE"/>
        </w:rPr>
      </w:pPr>
      <w:r w:rsidRPr="009D3C2E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val="en-US" w:eastAsia="de-DE"/>
        </w:rPr>
        <w:t xml:space="preserve">Module 3: </w:t>
      </w:r>
      <w:r w:rsidRPr="009D3C2E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val="en-US" w:eastAsia="de-DE"/>
        </w:rPr>
        <w:t xml:space="preserve">Overview </w:t>
      </w:r>
    </w:p>
    <w:p w:rsidR="009D3C2E" w:rsidRPr="009D3C2E" w:rsidRDefault="009D3C2E" w:rsidP="009D3C2E">
      <w:pPr>
        <w:spacing w:before="150" w:after="150" w:line="60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val="en-US" w:eastAsia="de-DE"/>
        </w:rPr>
      </w:pPr>
      <w:r w:rsidRPr="009D3C2E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val="en-US" w:eastAsia="de-DE"/>
        </w:rPr>
        <w:t>TEACHING FOR SUSTAINABILITY -</w:t>
      </w:r>
    </w:p>
    <w:p w:rsidR="009D3C2E" w:rsidRPr="009D3C2E" w:rsidRDefault="009D3C2E" w:rsidP="009D3C2E">
      <w:pPr>
        <w:spacing w:before="150" w:after="150" w:line="60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val="en-US" w:eastAsia="de-DE"/>
        </w:rPr>
      </w:pPr>
      <w:r w:rsidRPr="009D3C2E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val="en-US" w:eastAsia="de-DE"/>
        </w:rPr>
        <w:t>PLANNING, CONDUCTING AND EVALUATING LEARNING ACTIVITIES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  <w:t>In Module 3 each participant will develop a learning activity plan considering all relevant aspects for discovering a sustainable mindset in learners. After a critical reflection and improvements of the learning activity plan the lesson(s) or training activities will be conducted and evaluated with view to the relevant criteria to support a sustainable mindset in vocational training.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  <w:t>The following steps guide participants online to develop, conduct and evaluate an </w:t>
      </w:r>
      <w:hyperlink r:id="rId6" w:tooltip="Innovative Learning" w:history="1">
        <w:r w:rsidRPr="009D3C2E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en-US" w:eastAsia="de-DE"/>
          </w:rPr>
          <w:t>innovative learning</w:t>
        </w:r>
      </w:hyperlink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  <w:t> activity based on the "</w:t>
      </w:r>
      <w:proofErr w:type="spellStart"/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  <w:t>ProfESus</w:t>
      </w:r>
      <w:proofErr w:type="spellEnd"/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  <w:t xml:space="preserve"> - Learning activity plan template".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en-US"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STEP 1.1: PLANNING / CASE IDENTIFICATION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is able to select appropriate competences in the   preferred subject based on didactic aspects.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Choose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subject competences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, how to focus on planning your   learning activity, which should be linked to professional aspects.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Consider useful materials: results of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Day 4 - Module 1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 (Future   Learning Activity Planning and Case Studies).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2-6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STEP 1.2: PLANNING / ANALYSIS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631"/>
      </w:tblGrid>
      <w:tr w:rsidR="009D3C2E" w:rsidRPr="009D3C2E" w:rsidTr="009D3C2E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is able to coordinate of subject competences, sustainability competences and the learning environment.    </w:t>
            </w:r>
          </w:p>
        </w:tc>
      </w:tr>
      <w:tr w:rsidR="009D3C2E" w:rsidRPr="009D3C2E" w:rsidTr="009D3C2E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Identify corresponding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sustainability competences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(see   document </w:t>
            </w:r>
            <w:r w:rsidRPr="009D3C2E">
              <w:rPr>
                <w:rFonts w:ascii="Times New Roman" w:eastAsia="Times New Roman" w:hAnsi="Times New Roman" w:cs="Times New Roman"/>
                <w:i/>
                <w:iCs/>
                <w:lang w:val="en-US" w:eastAsia="de-DE"/>
              </w:rPr>
              <w:t>UNECE - learners competences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 in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 </w:t>
            </w:r>
            <w:hyperlink r:id="rId7" w:history="1">
              <w:r w:rsidRPr="009D3C2E">
                <w:rPr>
                  <w:rFonts w:ascii="Times New Roman" w:eastAsia="Times New Roman" w:hAnsi="Times New Roman" w:cs="Times New Roman"/>
                  <w:b/>
                  <w:bCs/>
                  <w:color w:val="0070A8"/>
                  <w:u w:val="single"/>
                  <w:lang w:val="en-US" w:eastAsia="de-DE"/>
                </w:rPr>
                <w:t>Module 3 - Sources</w:t>
              </w:r>
            </w:hyperlink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) which are relevant to your subject focus.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Analyse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 available teaching resources, learning environment and possible alternatives.</w:t>
            </w:r>
          </w:p>
        </w:tc>
      </w:tr>
      <w:tr w:rsidR="009D3C2E" w:rsidRPr="009D3C2E" w:rsidTr="009D3C2E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1-4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STEP 1.3: PLANNING / SELECTION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is able to select appropriate teaching methodologies and materials.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lastRenderedPageBreak/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Consider and define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 learners centered methods and appropriate supporting tools and sources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 to achieve the subject related and sustainability related competences.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5-7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STEP 2.1: ACTING / DEVELOPING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understands and is able to create learning outcome-oriented learning processes.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is able to plan participatory and learner centered   education develops critical thinking and active citizenship.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is able to plan learning activities fostering creativity and innovation.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understands and is able to create learning and   transformation processes based on the experiences of learners to prepare learners to meet new challenges; 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Outline a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first model of the learning activity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Develop the goals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related to the competences, tasks, tools, methodologies and timing of the learning activity plan. 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Also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prepare the materials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 xml:space="preserve">(learner and if possible   evaluation questionnaire,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self assessment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tool...) for evaluation of the conducted learning activity.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Upload your first version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of the   learning activity plan to get feedback from your learning group and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give feedback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to minimum two other participants.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Consider the suggestions and ideas of your colleagues and 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optimise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 xml:space="preserve"> your learning activity plan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15-30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STEP 2.2: ACTING / TRAILING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understands and is able to manage the outcome-oriented learning processes.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is able to facilitate participatory and learner centered   education that develops critical thinking and active citizenship.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 educator is able to inspire creativity and innovation.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understands and is able to facilitate transformation   processes based on the experiences of learners to prepare learners to meet   new challenges.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is someone who engage with learners in a way that builds   positive relationships.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Perform this learning activity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plan   with your target group (learners) and evaluate the whole   teaching/learning process.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lastRenderedPageBreak/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4-8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 xml:space="preserve"> STEP 3 OBSERVING / MONITORING </w:t>
      </w:r>
      <w:proofErr w:type="spellStart"/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>and</w:t>
      </w:r>
      <w:proofErr w:type="spellEnd"/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de-DE"/>
        </w:rPr>
        <w:t xml:space="preserve"> EVALUATION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is able to reflect and evaluate the learning process and its   learning outcome.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Evaluate the learning activity plan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for a   better understanding of the learning outcome, the reaction of the learners,   the chosen methodologies, tools and sources and especially related to the improvement of the sustainable mindset of learners.</w:t>
            </w:r>
          </w:p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Please </w:t>
            </w:r>
            <w:r w:rsidRPr="009D3C2E"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  <w:t>report about your experiences and feelings 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during   your learning activity in the </w:t>
            </w:r>
            <w:hyperlink r:id="rId8" w:tooltip="Discussion forum" w:history="1">
              <w:r w:rsidRPr="009D3C2E">
                <w:rPr>
                  <w:rFonts w:ascii="Times New Roman" w:eastAsia="Times New Roman" w:hAnsi="Times New Roman" w:cs="Times New Roman"/>
                  <w:color w:val="0070A8"/>
                  <w:u w:val="single"/>
                  <w:lang w:val="en-US" w:eastAsia="de-DE"/>
                </w:rPr>
                <w:t>discussion forum</w:t>
              </w:r>
            </w:hyperlink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 xml:space="preserve">. </w:t>
            </w: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Add 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your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contribution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5-10  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val="en-US" w:eastAsia="de-DE"/>
        </w:rPr>
      </w:pPr>
      <w:r w:rsidRPr="009D3C2E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en-US" w:eastAsia="de-DE"/>
        </w:rPr>
        <w:t>STEP 4 REFLECTING / FINAL IMPROVEMENT of the LEARNING ACTIVITY PLAN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26"/>
      </w:tblGrid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Competence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The educator is someone who is a critically and reflective practitioner.</w:t>
            </w: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br/>
              <w:t>The educator is able to identify possibilities and solutions to improve the   personal teaching processes and the learning activity plan.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Challenges</w:t>
            </w:r>
            <w:proofErr w:type="spellEnd"/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 xml:space="preserve">Improve and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finalise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val="en-US" w:eastAsia="de-DE"/>
              </w:rPr>
              <w:t> the learning activity plan.</w:t>
            </w:r>
          </w:p>
        </w:tc>
      </w:tr>
      <w:tr w:rsidR="009D3C2E" w:rsidRPr="009D3C2E" w:rsidTr="009D3C2E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C2E" w:rsidRPr="009D3C2E" w:rsidRDefault="009D3C2E" w:rsidP="009D3C2E">
            <w:pPr>
              <w:spacing w:after="150"/>
              <w:rPr>
                <w:rFonts w:ascii="Times New Roman" w:eastAsia="Times New Roman" w:hAnsi="Times New Roman" w:cs="Times New Roman"/>
                <w:lang w:eastAsia="de-DE"/>
              </w:rPr>
            </w:pPr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5 - 10 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hours</w:t>
            </w:r>
            <w:proofErr w:type="spellEnd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proofErr w:type="spellStart"/>
            <w:r w:rsidRPr="009D3C2E">
              <w:rPr>
                <w:rFonts w:ascii="Times New Roman" w:eastAsia="Times New Roman" w:hAnsi="Times New Roman" w:cs="Times New Roman"/>
                <w:lang w:eastAsia="de-DE"/>
              </w:rPr>
              <w:t>approximately</w:t>
            </w:r>
            <w:proofErr w:type="spellEnd"/>
          </w:p>
        </w:tc>
      </w:tr>
    </w:tbl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  <w:t> </w:t>
      </w:r>
    </w:p>
    <w:p w:rsidR="009D3C2E" w:rsidRPr="009D3C2E" w:rsidRDefault="009D3C2E" w:rsidP="009D3C2E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</w:pPr>
      <w:r w:rsidRPr="009D3C2E">
        <w:rPr>
          <w:rFonts w:ascii="Helvetica Neue" w:eastAsia="Times New Roman" w:hAnsi="Helvetica Neue" w:cs="Times New Roman"/>
          <w:color w:val="333333"/>
          <w:sz w:val="21"/>
          <w:szCs w:val="21"/>
          <w:lang w:eastAsia="de-DE"/>
        </w:rPr>
        <w:t>Zuletzt geändert: Montag, 9. Juli 2018, 23:49</w:t>
      </w:r>
    </w:p>
    <w:p w:rsidR="002273F1" w:rsidRDefault="00A70750"/>
    <w:sectPr w:rsidR="002273F1" w:rsidSect="00C8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50" w:rsidRDefault="00A70750" w:rsidP="009D3C2E">
      <w:r>
        <w:separator/>
      </w:r>
    </w:p>
  </w:endnote>
  <w:endnote w:type="continuationSeparator" w:id="0">
    <w:p w:rsidR="00A70750" w:rsidRDefault="00A70750" w:rsidP="009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Fuzeile"/>
    </w:pPr>
    <w:r>
      <w:rPr>
        <w:rFonts w:ascii="Calibri" w:eastAsia="Calibri" w:hAnsi="Calibri" w:cs="Calibri"/>
        <w:noProof/>
        <w:lang w:val="de-AT" w:eastAsia="de-AT"/>
      </w:rPr>
      <w:drawing>
        <wp:inline distT="0" distB="0" distL="0" distR="0" wp14:anchorId="66A269BA" wp14:editId="7FBEFA94">
          <wp:extent cx="5734050" cy="4826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50" w:rsidRDefault="00A70750" w:rsidP="009D3C2E">
      <w:r>
        <w:separator/>
      </w:r>
    </w:p>
  </w:footnote>
  <w:footnote w:type="continuationSeparator" w:id="0">
    <w:p w:rsidR="00A70750" w:rsidRDefault="00A70750" w:rsidP="009D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Kopfzeile"/>
    </w:pPr>
    <w:r>
      <w:rPr>
        <w:rFonts w:ascii="Calibri" w:eastAsia="Calibri" w:hAnsi="Calibri" w:cs="Calibri"/>
        <w:noProof/>
        <w:lang w:val="de-AT" w:eastAsia="de-AT"/>
      </w:rPr>
      <w:drawing>
        <wp:inline distT="0" distB="0" distL="0" distR="0" wp14:anchorId="00D3AB91" wp14:editId="536985A8">
          <wp:extent cx="5734050" cy="723900"/>
          <wp:effectExtent l="0" t="0" r="0" b="0"/>
          <wp:docPr id="1" name="image3.jpg" descr="C:\Users\Johanna\Desktop\EU-Projekt\Dissemination\Newsletter\Logos_Erasmus_Project_Profes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Johanna\Desktop\EU-Projekt\Dissemination\Newsletter\Logos_Erasmus_Project_Profesus.jpg"/>
                  <pic:cNvPicPr preferRelativeResize="0"/>
                </pic:nvPicPr>
                <pic:blipFill>
                  <a:blip r:embed="rId1"/>
                  <a:srcRect l="6151" t="26549" r="7426" b="16587"/>
                  <a:stretch>
                    <a:fillRect/>
                  </a:stretch>
                </pic:blipFill>
                <pic:spPr>
                  <a:xfrm>
                    <a:off x="0" y="0"/>
                    <a:ext cx="57340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2E" w:rsidRDefault="009D3C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2E"/>
    <w:rsid w:val="008E0F64"/>
    <w:rsid w:val="009D3C2E"/>
    <w:rsid w:val="00A70750"/>
    <w:rsid w:val="00C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9DE3"/>
  <w15:chartTrackingRefBased/>
  <w15:docId w15:val="{50832637-C0FF-7248-9354-16D483D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3C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D3C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3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3C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D3C2E"/>
  </w:style>
  <w:style w:type="paragraph" w:styleId="Kopfzeile">
    <w:name w:val="header"/>
    <w:basedOn w:val="Standard"/>
    <w:link w:val="KopfzeileZchn"/>
    <w:uiPriority w:val="99"/>
    <w:unhideWhenUsed/>
    <w:rsid w:val="009D3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C2E"/>
  </w:style>
  <w:style w:type="paragraph" w:styleId="Fuzeile">
    <w:name w:val="footer"/>
    <w:basedOn w:val="Standard"/>
    <w:link w:val="FuzeileZchn"/>
    <w:uiPriority w:val="99"/>
    <w:unhideWhenUsed/>
    <w:rsid w:val="009D3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academy.at/phagrarumwelt/mod/forum/view.php?id=8089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duacademy.at/phagrarumwelt/mod/folder/view.php?id=8104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academy.at/phagrarumwelt/mod/resource/view.php?id=7750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Beermann</dc:creator>
  <cp:keywords/>
  <dc:description/>
  <cp:lastModifiedBy>Anne Beermann</cp:lastModifiedBy>
  <cp:revision>1</cp:revision>
  <dcterms:created xsi:type="dcterms:W3CDTF">2018-11-19T16:03:00Z</dcterms:created>
  <dcterms:modified xsi:type="dcterms:W3CDTF">2018-11-19T16:05:00Z</dcterms:modified>
</cp:coreProperties>
</file>